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BE7A" w14:textId="77777777" w:rsidR="00017CE0" w:rsidRPr="009E2195" w:rsidRDefault="00017CE0" w:rsidP="000E3219">
      <w:pPr>
        <w:pStyle w:val="Tablecaption"/>
        <w:spacing w:before="312" w:after="312"/>
      </w:pPr>
      <w:r w:rsidRPr="009E2195">
        <w:t xml:space="preserve">Supplementary Table 1. Main parameters of the ECG lead II in rats before and two weeks after surgery. </w:t>
      </w:r>
    </w:p>
    <w:tbl>
      <w:tblPr>
        <w:tblpPr w:leftFromText="180" w:rightFromText="180" w:vertAnchor="text" w:horzAnchor="margin" w:tblpY="119"/>
        <w:tblW w:w="8779" w:type="dxa"/>
        <w:tblLayout w:type="fixed"/>
        <w:tblLook w:val="04A0" w:firstRow="1" w:lastRow="0" w:firstColumn="1" w:lastColumn="0" w:noHBand="0" w:noVBand="1"/>
      </w:tblPr>
      <w:tblGrid>
        <w:gridCol w:w="993"/>
        <w:gridCol w:w="982"/>
        <w:gridCol w:w="1144"/>
        <w:gridCol w:w="1134"/>
        <w:gridCol w:w="982"/>
        <w:gridCol w:w="992"/>
        <w:gridCol w:w="851"/>
        <w:gridCol w:w="850"/>
        <w:gridCol w:w="851"/>
      </w:tblGrid>
      <w:tr w:rsidR="00017CE0" w:rsidRPr="00A0657E" w14:paraId="3675A652" w14:textId="77777777" w:rsidTr="000E3219">
        <w:trPr>
          <w:trHeight w:val="31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3625E9" w14:textId="77777777" w:rsidR="00017CE0" w:rsidRPr="00A0657E" w:rsidRDefault="00017CE0" w:rsidP="000E3219">
            <w:pPr>
              <w:pStyle w:val="Tablebody"/>
            </w:pPr>
          </w:p>
        </w:tc>
        <w:tc>
          <w:tcPr>
            <w:tcW w:w="523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594272" w14:textId="77777777" w:rsidR="00017CE0" w:rsidRPr="00A0657E" w:rsidRDefault="00017CE0" w:rsidP="000E3219">
            <w:pPr>
              <w:pStyle w:val="Tablebody"/>
            </w:pPr>
            <w:r w:rsidRPr="00A0657E">
              <w:t>ECG wave amplitude, mV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56F159" w14:textId="77777777" w:rsidR="00017CE0" w:rsidRPr="00A0657E" w:rsidRDefault="00017CE0" w:rsidP="000E3219">
            <w:pPr>
              <w:pStyle w:val="Tablebody"/>
            </w:pPr>
            <w:r w:rsidRPr="00A0657E">
              <w:t>Main interval duration, s</w:t>
            </w:r>
          </w:p>
        </w:tc>
      </w:tr>
      <w:tr w:rsidR="00017CE0" w:rsidRPr="00A0657E" w14:paraId="1EDEF832" w14:textId="77777777" w:rsidTr="000E3219">
        <w:trPr>
          <w:trHeight w:val="32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A5A19" w14:textId="77777777" w:rsidR="00017CE0" w:rsidRPr="00A0657E" w:rsidRDefault="00017CE0" w:rsidP="000E3219">
            <w:pPr>
              <w:pStyle w:val="Tablebody"/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F67C5" w14:textId="77777777" w:rsidR="00017CE0" w:rsidRPr="00A0657E" w:rsidRDefault="00017CE0" w:rsidP="000E3219">
            <w:pPr>
              <w:pStyle w:val="Tablebody"/>
            </w:pPr>
            <w:r w:rsidRPr="00A0657E">
              <w:t>P-wave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9CBF9D" w14:textId="77777777" w:rsidR="00017CE0" w:rsidRPr="00A0657E" w:rsidRDefault="00017CE0" w:rsidP="000E3219">
            <w:pPr>
              <w:pStyle w:val="Tablebody"/>
            </w:pPr>
            <w:r w:rsidRPr="00A0657E">
              <w:t>Q-wave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6FDC13" w14:textId="77777777" w:rsidR="00017CE0" w:rsidRPr="00A0657E" w:rsidRDefault="00017CE0" w:rsidP="000E3219">
            <w:pPr>
              <w:pStyle w:val="Tablebody"/>
            </w:pPr>
            <w:r w:rsidRPr="00A0657E">
              <w:t>R-wave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5AB06D" w14:textId="77777777" w:rsidR="00017CE0" w:rsidRPr="00A0657E" w:rsidRDefault="00017CE0" w:rsidP="000E3219">
            <w:pPr>
              <w:pStyle w:val="Tablebody"/>
            </w:pPr>
            <w:r w:rsidRPr="00A0657E">
              <w:t>S-wave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F123F" w14:textId="77777777" w:rsidR="00017CE0" w:rsidRPr="00A0657E" w:rsidRDefault="00017CE0" w:rsidP="000E3219">
            <w:pPr>
              <w:pStyle w:val="Tablebody"/>
            </w:pPr>
            <w:r w:rsidRPr="00A0657E">
              <w:t>T-wave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BF41F" w14:textId="77777777" w:rsidR="00017CE0" w:rsidRPr="00A0657E" w:rsidRDefault="00017CE0" w:rsidP="000E3219">
            <w:pPr>
              <w:pStyle w:val="Tablebody"/>
            </w:pPr>
            <w:r w:rsidRPr="00A0657E">
              <w:t>RR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311F0F" w14:textId="77777777" w:rsidR="00017CE0" w:rsidRPr="00A0657E" w:rsidRDefault="00017CE0" w:rsidP="000E3219">
            <w:pPr>
              <w:pStyle w:val="Tablebody"/>
            </w:pPr>
            <w:r w:rsidRPr="00A0657E">
              <w:t>QT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1351A" w14:textId="77777777" w:rsidR="00017CE0" w:rsidRPr="00A0657E" w:rsidRDefault="00017CE0" w:rsidP="000E3219">
            <w:pPr>
              <w:pStyle w:val="Tablebody"/>
            </w:pPr>
            <w:r w:rsidRPr="00A0657E">
              <w:t>QTc</w:t>
            </w:r>
          </w:p>
        </w:tc>
      </w:tr>
      <w:tr w:rsidR="00017CE0" w:rsidRPr="00A0657E" w14:paraId="4F1DD41D" w14:textId="77777777" w:rsidTr="000E3219">
        <w:trPr>
          <w:trHeight w:val="9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E45028" w14:textId="77777777" w:rsidR="00017CE0" w:rsidRPr="00A0657E" w:rsidRDefault="00017CE0" w:rsidP="000E3219">
            <w:pPr>
              <w:pStyle w:val="Tablebody"/>
            </w:pPr>
            <w:r w:rsidRPr="00A0657E">
              <w:t>Before MI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EFF" w14:textId="77777777" w:rsidR="00017CE0" w:rsidRPr="00A0657E" w:rsidRDefault="00017CE0" w:rsidP="000E3219">
            <w:pPr>
              <w:pStyle w:val="Tablebody"/>
            </w:pPr>
            <w:r w:rsidRPr="00A0657E">
              <w:t>0.095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A6F33" w14:textId="77777777" w:rsidR="00017CE0" w:rsidRPr="00A0657E" w:rsidRDefault="000E3219" w:rsidP="000E3219">
            <w:pPr>
              <w:pStyle w:val="Tablebody"/>
              <w:rPr>
                <w:lang w:val="en-GB"/>
              </w:rPr>
            </w:pPr>
            <w:r w:rsidRPr="00A0657E">
              <w:t>–</w:t>
            </w:r>
            <w:r w:rsidR="00017CE0" w:rsidRPr="00A0657E">
              <w:t>0.012</w:t>
            </w:r>
            <w:r w:rsidRPr="00A0657E">
              <w:t xml:space="preserve"> </w:t>
            </w:r>
            <w:r w:rsidR="00017CE0" w:rsidRPr="00A0657E">
              <w:t>±</w:t>
            </w:r>
            <w:r w:rsidRPr="00A0657E">
              <w:t xml:space="preserve"> </w:t>
            </w:r>
            <w:r w:rsidR="00017CE0" w:rsidRPr="00A0657E">
              <w:t>0.003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ED51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0.628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0.052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0495" w14:textId="77777777" w:rsidR="00017CE0" w:rsidRPr="00A0657E" w:rsidRDefault="000E3219" w:rsidP="000E3219">
            <w:pPr>
              <w:pStyle w:val="Tablebody"/>
              <w:rPr>
                <w:lang w:val="en-GB"/>
              </w:rPr>
            </w:pPr>
            <w:r w:rsidRPr="00A0657E">
              <w:t>–</w:t>
            </w:r>
            <w:r w:rsidR="00017CE0" w:rsidRPr="00A0657E">
              <w:t>0.137</w:t>
            </w:r>
            <w:r w:rsidRPr="00A0657E">
              <w:rPr>
                <w:rFonts w:eastAsiaTheme="minorEastAsia" w:hint="eastAsia"/>
                <w:lang w:val="en-GB" w:eastAsia="zh-CN"/>
              </w:rPr>
              <w:t xml:space="preserve"> </w:t>
            </w:r>
            <w:r w:rsidR="00017CE0" w:rsidRPr="00A0657E">
              <w:t>[</w:t>
            </w:r>
            <w:r w:rsidRPr="00A0657E">
              <w:t>–</w:t>
            </w:r>
            <w:r w:rsidR="00017CE0" w:rsidRPr="00A0657E">
              <w:t>0.228;</w:t>
            </w:r>
            <w:r w:rsidRPr="00A0657E">
              <w:t xml:space="preserve"> </w:t>
            </w:r>
            <w:r w:rsidRPr="00A0657E">
              <w:rPr>
                <w:rFonts w:eastAsiaTheme="minorEastAsia" w:hint="eastAsia"/>
                <w:lang w:val="en-GB" w:eastAsia="zh-CN"/>
              </w:rPr>
              <w:t>–</w:t>
            </w:r>
            <w:r w:rsidR="00017CE0" w:rsidRPr="00A0657E">
              <w:t>0.097]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4D9EE5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0.048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9E11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0.161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DB13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0.071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A4D21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0.131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0.004</w:t>
            </w:r>
          </w:p>
        </w:tc>
      </w:tr>
      <w:tr w:rsidR="00017CE0" w:rsidRPr="00A0657E" w14:paraId="5C54FB84" w14:textId="77777777" w:rsidTr="000E3219">
        <w:trPr>
          <w:trHeight w:val="104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F3061" w14:textId="77777777" w:rsidR="00017CE0" w:rsidRPr="00A0657E" w:rsidRDefault="00017CE0" w:rsidP="000E3219">
            <w:pPr>
              <w:pStyle w:val="Tablebody"/>
            </w:pPr>
            <w:r w:rsidRPr="00A0657E">
              <w:t>2 weeks after MI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CFDCE4" w14:textId="77777777" w:rsidR="00017CE0" w:rsidRPr="00A0657E" w:rsidRDefault="00017CE0" w:rsidP="000E3219">
            <w:pPr>
              <w:pStyle w:val="Tablebody"/>
            </w:pPr>
            <w:r w:rsidRPr="00A0657E">
              <w:t>0.099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5A06FF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-0.093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0.016</w:t>
            </w:r>
            <w:r w:rsidRPr="00A0657E">
              <w:rPr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B3B41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0.392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0.033</w:t>
            </w:r>
            <w:r w:rsidRPr="00A0657E">
              <w:rPr>
                <w:vertAlign w:val="superscript"/>
              </w:rPr>
              <w:t>***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AD058D" w14:textId="77777777" w:rsidR="00017CE0" w:rsidRPr="00A0657E" w:rsidRDefault="000E3219" w:rsidP="000E3219">
            <w:pPr>
              <w:pStyle w:val="Tablebody"/>
              <w:rPr>
                <w:lang w:val="en-GB"/>
              </w:rPr>
            </w:pPr>
            <w:r w:rsidRPr="00A0657E">
              <w:t>–</w:t>
            </w:r>
            <w:r w:rsidR="00017CE0" w:rsidRPr="00A0657E">
              <w:t>0.038</w:t>
            </w:r>
            <w:r w:rsidRPr="00A0657E">
              <w:rPr>
                <w:rFonts w:eastAsiaTheme="minorEastAsia" w:hint="eastAsia"/>
                <w:lang w:val="en-GB" w:eastAsia="zh-CN"/>
              </w:rPr>
              <w:t xml:space="preserve"> </w:t>
            </w:r>
            <w:r w:rsidR="00017CE0" w:rsidRPr="00A0657E">
              <w:t>[</w:t>
            </w:r>
            <w:r w:rsidRPr="00A0657E">
              <w:t>–</w:t>
            </w:r>
            <w:r w:rsidR="00017CE0" w:rsidRPr="00A0657E">
              <w:t>0.077;</w:t>
            </w:r>
            <w:r w:rsidRPr="00A0657E">
              <w:rPr>
                <w:rFonts w:eastAsiaTheme="minorEastAsia" w:hint="eastAsia"/>
                <w:lang w:val="en-GB" w:eastAsia="zh-CN"/>
              </w:rPr>
              <w:t xml:space="preserve"> </w:t>
            </w:r>
            <w:proofErr w:type="gramStart"/>
            <w:r w:rsidR="00017CE0" w:rsidRPr="00A0657E">
              <w:t>0.000]</w:t>
            </w:r>
            <w:r w:rsidR="00017CE0" w:rsidRPr="00A0657E">
              <w:rPr>
                <w:vertAlign w:val="superscript"/>
              </w:rPr>
              <w:t>*</w:t>
            </w:r>
            <w:proofErr w:type="gramEnd"/>
            <w:r w:rsidR="00017CE0" w:rsidRPr="00A0657E">
              <w:rPr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AE35E" w14:textId="77777777" w:rsidR="00017CE0" w:rsidRPr="00A0657E" w:rsidRDefault="000E3219" w:rsidP="000E3219">
            <w:pPr>
              <w:pStyle w:val="Tablebody"/>
              <w:rPr>
                <w:lang w:val="en-GB"/>
              </w:rPr>
            </w:pPr>
            <w:r w:rsidRPr="00A0657E">
              <w:t>–</w:t>
            </w:r>
            <w:r w:rsidR="00017CE0" w:rsidRPr="00A0657E">
              <w:t>0.008</w:t>
            </w:r>
            <w:r w:rsidRPr="00A0657E">
              <w:t xml:space="preserve"> </w:t>
            </w:r>
            <w:r w:rsidR="00017CE0" w:rsidRPr="00A0657E">
              <w:t>±</w:t>
            </w:r>
            <w:r w:rsidRPr="00A0657E">
              <w:t xml:space="preserve"> </w:t>
            </w:r>
            <w:r w:rsidR="00017CE0" w:rsidRPr="00A0657E">
              <w:t>0.021</w:t>
            </w:r>
            <w:r w:rsidR="00017CE0" w:rsidRPr="00A0657E">
              <w:rPr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B14B44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0.167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A1396F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0.076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526F8" w14:textId="77777777" w:rsidR="00017CE0" w:rsidRPr="00A0657E" w:rsidRDefault="00017CE0" w:rsidP="000E3219">
            <w:pPr>
              <w:pStyle w:val="Tablebody"/>
              <w:rPr>
                <w:lang w:val="en-GB"/>
              </w:rPr>
            </w:pPr>
            <w:r w:rsidRPr="00A0657E">
              <w:t>0.115</w:t>
            </w:r>
            <w:r w:rsidR="000E3219" w:rsidRPr="00A0657E">
              <w:t xml:space="preserve"> </w:t>
            </w:r>
            <w:r w:rsidRPr="00A0657E">
              <w:t>±</w:t>
            </w:r>
            <w:r w:rsidR="000E3219" w:rsidRPr="00A0657E">
              <w:t xml:space="preserve"> </w:t>
            </w:r>
            <w:r w:rsidRPr="00A0657E">
              <w:t>0.027</w:t>
            </w:r>
          </w:p>
        </w:tc>
      </w:tr>
    </w:tbl>
    <w:p w14:paraId="4341E7DF" w14:textId="3F076CE9" w:rsidR="00017CE0" w:rsidRPr="009E2195" w:rsidRDefault="00017CE0" w:rsidP="000E3219">
      <w:pPr>
        <w:pStyle w:val="Tablefooter"/>
        <w:rPr>
          <w:lang w:val="en-GB"/>
        </w:rPr>
      </w:pPr>
      <w:r w:rsidRPr="009E2195">
        <w:t xml:space="preserve">For all parameters (except </w:t>
      </w:r>
      <w:r w:rsidRPr="009E2195">
        <w:rPr>
          <w:lang w:val="en-GB"/>
        </w:rPr>
        <w:t>S</w:t>
      </w:r>
      <w:r w:rsidRPr="009E2195">
        <w:t xml:space="preserve">-wave amplitude), data are presented as Mean ± SEM. Values were compared using the Student's t-test. </w:t>
      </w:r>
      <w:r w:rsidRPr="009E2195">
        <w:rPr>
          <w:b/>
          <w:bCs/>
          <w:vertAlign w:val="superscript"/>
        </w:rPr>
        <w:t>*</w:t>
      </w:r>
      <w:r w:rsidRPr="000E3219">
        <w:rPr>
          <w:i/>
          <w:lang w:val="en-GB"/>
        </w:rPr>
        <w:t>p</w:t>
      </w:r>
      <w:r w:rsidRPr="009E2195">
        <w:rPr>
          <w:lang w:val="en-GB"/>
        </w:rPr>
        <w:t xml:space="preserve"> &lt; 0.05; </w:t>
      </w:r>
      <w:r w:rsidRPr="009E2195">
        <w:rPr>
          <w:b/>
          <w:bCs/>
          <w:vertAlign w:val="superscript"/>
          <w:lang w:val="en-GB"/>
        </w:rPr>
        <w:t>***</w:t>
      </w:r>
      <w:r w:rsidRPr="000E3219">
        <w:rPr>
          <w:i/>
          <w:lang w:val="en-GB"/>
        </w:rPr>
        <w:t>p</w:t>
      </w:r>
      <w:r w:rsidRPr="009E2195">
        <w:rPr>
          <w:lang w:val="en-GB"/>
        </w:rPr>
        <w:t xml:space="preserve"> &lt; 0.001. The Mann-Whitney test was used to compare S-wave amplitude. Data are presented as median and interquartile range (Me [Q1; Q3]). </w:t>
      </w:r>
      <w:r w:rsidRPr="009E2195">
        <w:rPr>
          <w:b/>
          <w:bCs/>
          <w:vertAlign w:val="superscript"/>
        </w:rPr>
        <w:t>**</w:t>
      </w:r>
      <w:r w:rsidRPr="00D404A8">
        <w:rPr>
          <w:i/>
          <w:lang w:val="en-GB"/>
        </w:rPr>
        <w:t>p</w:t>
      </w:r>
      <w:r w:rsidR="00D404A8">
        <w:rPr>
          <w:lang w:val="en-GB"/>
        </w:rPr>
        <w:t xml:space="preserve"> </w:t>
      </w:r>
      <w:r w:rsidRPr="009E2195">
        <w:rPr>
          <w:lang w:val="en-GB"/>
        </w:rPr>
        <w:t>&lt;</w:t>
      </w:r>
      <w:r w:rsidR="00D404A8">
        <w:rPr>
          <w:lang w:val="en-GB"/>
        </w:rPr>
        <w:t xml:space="preserve"> </w:t>
      </w:r>
      <w:r w:rsidRPr="009E2195">
        <w:rPr>
          <w:lang w:val="en-GB"/>
        </w:rPr>
        <w:t>0.0</w:t>
      </w:r>
      <w:bookmarkStart w:id="0" w:name="_GoBack"/>
      <w:bookmarkEnd w:id="0"/>
      <w:r w:rsidRPr="009E2195">
        <w:rPr>
          <w:lang w:val="en-GB"/>
        </w:rPr>
        <w:t>5.</w:t>
      </w:r>
    </w:p>
    <w:p w14:paraId="52692596" w14:textId="77777777" w:rsidR="006373EF" w:rsidRDefault="006373EF">
      <w:pPr>
        <w:ind w:firstLine="420"/>
      </w:pPr>
    </w:p>
    <w:sectPr w:rsidR="0063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BBB6D" w16cex:dateUtc="2026-01-09T13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E0"/>
    <w:rsid w:val="00006680"/>
    <w:rsid w:val="00017CE0"/>
    <w:rsid w:val="00030889"/>
    <w:rsid w:val="00071FFA"/>
    <w:rsid w:val="000877FC"/>
    <w:rsid w:val="000C10C2"/>
    <w:rsid w:val="000E0C2E"/>
    <w:rsid w:val="000E3219"/>
    <w:rsid w:val="000F567D"/>
    <w:rsid w:val="000F60B7"/>
    <w:rsid w:val="00152EA0"/>
    <w:rsid w:val="001A0711"/>
    <w:rsid w:val="002B6333"/>
    <w:rsid w:val="00304C1C"/>
    <w:rsid w:val="003370A1"/>
    <w:rsid w:val="00374028"/>
    <w:rsid w:val="00415F84"/>
    <w:rsid w:val="00441AD2"/>
    <w:rsid w:val="004E529B"/>
    <w:rsid w:val="00600382"/>
    <w:rsid w:val="006373EF"/>
    <w:rsid w:val="00640B65"/>
    <w:rsid w:val="006624B1"/>
    <w:rsid w:val="006C7405"/>
    <w:rsid w:val="0070511A"/>
    <w:rsid w:val="0071477E"/>
    <w:rsid w:val="007505E7"/>
    <w:rsid w:val="007745D7"/>
    <w:rsid w:val="007B334F"/>
    <w:rsid w:val="007D0CCC"/>
    <w:rsid w:val="00810132"/>
    <w:rsid w:val="00810C47"/>
    <w:rsid w:val="0083031C"/>
    <w:rsid w:val="00875377"/>
    <w:rsid w:val="00896058"/>
    <w:rsid w:val="0090252B"/>
    <w:rsid w:val="00965AA5"/>
    <w:rsid w:val="00A0657E"/>
    <w:rsid w:val="00A277B8"/>
    <w:rsid w:val="00A36E11"/>
    <w:rsid w:val="00A479E5"/>
    <w:rsid w:val="00A70FA3"/>
    <w:rsid w:val="00B10CCE"/>
    <w:rsid w:val="00B924BA"/>
    <w:rsid w:val="00B93363"/>
    <w:rsid w:val="00B94C7F"/>
    <w:rsid w:val="00CB2603"/>
    <w:rsid w:val="00CD267D"/>
    <w:rsid w:val="00D404A8"/>
    <w:rsid w:val="00D75792"/>
    <w:rsid w:val="00E1353C"/>
    <w:rsid w:val="00E16972"/>
    <w:rsid w:val="00E26481"/>
    <w:rsid w:val="00E470AA"/>
    <w:rsid w:val="00E4715E"/>
    <w:rsid w:val="00E6286C"/>
    <w:rsid w:val="00E738F5"/>
    <w:rsid w:val="00EB2AB2"/>
    <w:rsid w:val="00F16167"/>
    <w:rsid w:val="00F73AB7"/>
    <w:rsid w:val="00FC6F3C"/>
    <w:rsid w:val="00FE0AA6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E418"/>
  <w15:chartTrackingRefBased/>
  <w15:docId w15:val="{24AEA768-F822-4231-8228-1DC0B08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 w:qFormat="1"/>
    <w:lsdException w:name="header" w:semiHidden="1" w:uiPriority="99" w:qFormat="1"/>
    <w:lsdException w:name="footer" w:semiHidden="1" w:uiPriority="99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 w:qFormat="1"/>
    <w:lsdException w:name="line number" w:semiHidden="1" w:uiPriority="99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99" w:unhideWhenUsed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7CE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A277B8"/>
    <w:pPr>
      <w:keepNext/>
      <w:keepLines/>
      <w:adjustRightInd w:val="0"/>
      <w:snapToGrid w:val="0"/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:lang w:eastAsia="zh-CN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A277B8"/>
    <w:pPr>
      <w:keepNext/>
      <w:keepLines/>
      <w:adjustRightInd w:val="0"/>
      <w:snapToGrid w:val="0"/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sz w:val="21"/>
      <w:szCs w:val="21"/>
      <w:lang w:eastAsia="zh-CN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A277B8"/>
    <w:pPr>
      <w:keepNext/>
      <w:keepLines/>
      <w:adjustRightInd w:val="0"/>
      <w:snapToGrid w:val="0"/>
      <w:spacing w:before="160" w:line="240" w:lineRule="auto"/>
      <w:jc w:val="both"/>
      <w:outlineLvl w:val="2"/>
    </w:pPr>
    <w:rPr>
      <w:rFonts w:ascii="Times New Roman" w:eastAsia="Times New Roman" w:hAnsi="Times New Roman" w:cs="Times New Roman"/>
      <w:bCs/>
      <w:i/>
      <w:noProof/>
      <w:color w:val="000000"/>
      <w:sz w:val="21"/>
      <w:szCs w:val="21"/>
      <w:lang w:eastAsia="zh-CN"/>
    </w:rPr>
  </w:style>
  <w:style w:type="paragraph" w:styleId="4">
    <w:name w:val="heading 4"/>
    <w:basedOn w:val="a"/>
    <w:next w:val="a"/>
    <w:link w:val="40"/>
    <w:uiPriority w:val="9"/>
    <w:semiHidden/>
    <w:qFormat/>
    <w:rsid w:val="00A479E5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6"/>
    </w:pPr>
    <w:rPr>
      <w:b/>
      <w:bCs/>
      <w:kern w:val="2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A277B8"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rsid w:val="00A277B8"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A277B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277B8"/>
    <w:pPr>
      <w:numPr>
        <w:numId w:val="9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A277B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A277B8"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A277B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A277B8"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A277B8"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A277B8"/>
    <w:rPr>
      <w:rFonts w:eastAsia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A277B8"/>
    <w:rPr>
      <w:rFonts w:eastAsia="Times New Roman"/>
      <w:b/>
      <w:bCs/>
      <w:i/>
      <w:noProof/>
      <w:color w:val="000000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A277B8"/>
    <w:rPr>
      <w:rFonts w:eastAsia="Times New Roman"/>
      <w:bCs/>
      <w:i/>
      <w:noProof/>
      <w:color w:val="000000"/>
      <w:sz w:val="21"/>
      <w:szCs w:val="21"/>
    </w:rPr>
  </w:style>
  <w:style w:type="character" w:customStyle="1" w:styleId="40">
    <w:name w:val="标题 4 字符"/>
    <w:link w:val="4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479E5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479E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479E5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Reference0">
    <w:name w:val="Reference 字符"/>
    <w:basedOn w:val="Keywords0"/>
    <w:link w:val="Reference"/>
    <w:uiPriority w:val="19"/>
    <w:rsid w:val="00A277B8"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A277B8"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A277B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A277B8"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A277B8"/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styleId="a3">
    <w:name w:val="annotation reference"/>
    <w:basedOn w:val="a0"/>
    <w:uiPriority w:val="99"/>
    <w:semiHidden/>
    <w:qFormat/>
    <w:rsid w:val="000E321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qFormat/>
    <w:rsid w:val="000E3219"/>
  </w:style>
  <w:style w:type="character" w:customStyle="1" w:styleId="a5">
    <w:name w:val="批注文字 字符"/>
    <w:basedOn w:val="a0"/>
    <w:link w:val="a4"/>
    <w:uiPriority w:val="99"/>
    <w:semiHidden/>
    <w:rsid w:val="000E321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qFormat/>
    <w:rsid w:val="000E321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E3219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qFormat/>
    <w:rsid w:val="000E3219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3219"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Erin Chee</cp:lastModifiedBy>
  <cp:revision>5</cp:revision>
  <dcterms:created xsi:type="dcterms:W3CDTF">2026-01-05T01:53:00Z</dcterms:created>
  <dcterms:modified xsi:type="dcterms:W3CDTF">2026-01-12T05:09:00Z</dcterms:modified>
</cp:coreProperties>
</file>